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1B2" w:rsidRPr="006C11B2" w:rsidRDefault="006C11B2">
      <w:pPr>
        <w:rPr>
          <w:b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8786200</wp:posOffset>
            </wp:positionH>
            <wp:positionV relativeFrom="paragraph">
              <wp:posOffset>-267134</wp:posOffset>
            </wp:positionV>
            <wp:extent cx="847725" cy="847725"/>
            <wp:effectExtent l="0" t="0" r="9525" b="9525"/>
            <wp:wrapNone/>
            <wp:docPr id="2" name="Picture 2" descr="St.Joseph's Wallasey (@StJosephsW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Joseph's Wallasey (@StJosephsW) / 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11B2">
        <w:rPr>
          <w:b/>
          <w:sz w:val="24"/>
          <w:u w:val="single"/>
        </w:rPr>
        <w:t>SEND</w:t>
      </w:r>
      <w:r w:rsidRPr="006C11B2">
        <w:t xml:space="preserve"> </w:t>
      </w:r>
    </w:p>
    <w:p w:rsidR="00624FD1" w:rsidRDefault="006C11B2">
      <w:r w:rsidRPr="006C11B2">
        <w:rPr>
          <w:b/>
          <w:sz w:val="24"/>
          <w:u w:val="single"/>
        </w:rPr>
        <w:t>Potential barriers to learning in Computing and solutions to ensure progress</w:t>
      </w:r>
      <w:r w:rsidRPr="006C11B2">
        <w:drawing>
          <wp:inline distT="0" distB="0" distL="0" distR="0" wp14:anchorId="4239154E" wp14:editId="3DB57DA5">
            <wp:extent cx="9700189" cy="55533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3017" cy="556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4FD1" w:rsidSect="006C11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nkpen 2b Join"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B2"/>
    <w:rsid w:val="001B7440"/>
    <w:rsid w:val="0034699C"/>
    <w:rsid w:val="006B5BB1"/>
    <w:rsid w:val="006C11B2"/>
    <w:rsid w:val="00AF6C94"/>
    <w:rsid w:val="00C4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07A4"/>
  <w15:chartTrackingRefBased/>
  <w15:docId w15:val="{C9453DC1-56F2-4D27-91C7-07587BF4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nkpen 2b Join" w:eastAsiaTheme="minorHAnsi" w:hAnsi="Linkpen 2b Join" w:cstheme="minorBidi"/>
        <w:kern w:val="18"/>
        <w:sz w:val="18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Clare</dc:creator>
  <cp:keywords/>
  <dc:description/>
  <cp:lastModifiedBy>D Clare</cp:lastModifiedBy>
  <cp:revision>1</cp:revision>
  <dcterms:created xsi:type="dcterms:W3CDTF">2024-06-17T10:12:00Z</dcterms:created>
  <dcterms:modified xsi:type="dcterms:W3CDTF">2024-06-17T10:17:00Z</dcterms:modified>
</cp:coreProperties>
</file>