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75"/>
        <w:tblW w:w="14596" w:type="dxa"/>
        <w:tblLook w:val="04A0" w:firstRow="1" w:lastRow="0" w:firstColumn="1" w:lastColumn="0" w:noHBand="0" w:noVBand="1"/>
      </w:tblPr>
      <w:tblGrid>
        <w:gridCol w:w="1413"/>
        <w:gridCol w:w="2073"/>
        <w:gridCol w:w="2179"/>
        <w:gridCol w:w="2268"/>
        <w:gridCol w:w="2268"/>
        <w:gridCol w:w="2268"/>
        <w:gridCol w:w="2127"/>
      </w:tblGrid>
      <w:tr w:rsidR="00FA0D56" w:rsidRPr="008A6B5C" w:rsidTr="00FA0D56">
        <w:tc>
          <w:tcPr>
            <w:tcW w:w="1413" w:type="dxa"/>
          </w:tcPr>
          <w:p w:rsidR="008A6B5C" w:rsidRPr="008A6B5C" w:rsidRDefault="008A6B5C" w:rsidP="00FA0D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2073" w:type="dxa"/>
            <w:shd w:val="clear" w:color="auto" w:fill="DEEAF6" w:themeFill="accent1" w:themeFillTint="33"/>
          </w:tcPr>
          <w:p w:rsidR="008A6B5C" w:rsidRPr="008A6B5C" w:rsidRDefault="008A6B5C" w:rsidP="00FA0D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A6B5C">
              <w:rPr>
                <w:rFonts w:ascii="Century Gothic" w:hAnsi="Century Gothic"/>
                <w:sz w:val="36"/>
                <w:szCs w:val="36"/>
              </w:rPr>
              <w:t>Autumn 1</w:t>
            </w:r>
          </w:p>
        </w:tc>
        <w:tc>
          <w:tcPr>
            <w:tcW w:w="2179" w:type="dxa"/>
            <w:shd w:val="clear" w:color="auto" w:fill="DEEAF6" w:themeFill="accent1" w:themeFillTint="33"/>
          </w:tcPr>
          <w:p w:rsidR="008A6B5C" w:rsidRPr="008A6B5C" w:rsidRDefault="008A6B5C" w:rsidP="00FA0D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A6B5C">
              <w:rPr>
                <w:rFonts w:ascii="Century Gothic" w:hAnsi="Century Gothic"/>
                <w:sz w:val="36"/>
                <w:szCs w:val="36"/>
              </w:rPr>
              <w:t>Autumn 2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8A6B5C" w:rsidRPr="008A6B5C" w:rsidRDefault="008A6B5C" w:rsidP="00FA0D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A6B5C">
              <w:rPr>
                <w:rFonts w:ascii="Century Gothic" w:hAnsi="Century Gothic"/>
                <w:sz w:val="36"/>
                <w:szCs w:val="36"/>
              </w:rPr>
              <w:t>Spring 1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8A6B5C" w:rsidRPr="008A6B5C" w:rsidRDefault="008A6B5C" w:rsidP="00FA0D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A6B5C">
              <w:rPr>
                <w:rFonts w:ascii="Century Gothic" w:hAnsi="Century Gothic"/>
                <w:sz w:val="36"/>
                <w:szCs w:val="36"/>
              </w:rPr>
              <w:t>Spring 2</w:t>
            </w:r>
          </w:p>
        </w:tc>
        <w:tc>
          <w:tcPr>
            <w:tcW w:w="2268" w:type="dxa"/>
            <w:shd w:val="clear" w:color="auto" w:fill="2E74B5" w:themeFill="accent1" w:themeFillShade="BF"/>
          </w:tcPr>
          <w:p w:rsidR="008A6B5C" w:rsidRPr="008A6B5C" w:rsidRDefault="008A6B5C" w:rsidP="00FA0D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A6B5C">
              <w:rPr>
                <w:rFonts w:ascii="Century Gothic" w:hAnsi="Century Gothic"/>
                <w:sz w:val="36"/>
                <w:szCs w:val="36"/>
              </w:rPr>
              <w:t>Summer 1</w:t>
            </w:r>
          </w:p>
        </w:tc>
        <w:tc>
          <w:tcPr>
            <w:tcW w:w="2127" w:type="dxa"/>
            <w:shd w:val="clear" w:color="auto" w:fill="2E74B5" w:themeFill="accent1" w:themeFillShade="BF"/>
          </w:tcPr>
          <w:p w:rsidR="008A6B5C" w:rsidRPr="008A6B5C" w:rsidRDefault="008A6B5C" w:rsidP="00FA0D5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A6B5C">
              <w:rPr>
                <w:rFonts w:ascii="Century Gothic" w:hAnsi="Century Gothic"/>
                <w:sz w:val="36"/>
                <w:szCs w:val="36"/>
              </w:rPr>
              <w:t>Summer 2</w:t>
            </w:r>
          </w:p>
        </w:tc>
      </w:tr>
      <w:tr w:rsidR="008A6B5C" w:rsidRPr="00FA0D56" w:rsidTr="00FA0D56">
        <w:tc>
          <w:tcPr>
            <w:tcW w:w="1413" w:type="dxa"/>
            <w:shd w:val="clear" w:color="auto" w:fill="E2EFD9" w:themeFill="accent6" w:themeFillTint="33"/>
          </w:tcPr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0D56">
              <w:rPr>
                <w:rFonts w:ascii="Century Gothic" w:hAnsi="Century Gothic"/>
                <w:b/>
                <w:sz w:val="28"/>
                <w:szCs w:val="28"/>
              </w:rPr>
              <w:t>Year 1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Number: Place value  (within 10)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Number: Addition and Subtraction (within 10)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 xml:space="preserve">Number: Place Value 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(within 20)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 xml:space="preserve">Number: Place Value </w:t>
            </w:r>
          </w:p>
          <w:p w:rsidR="008A6B5C" w:rsidRPr="00FA0D56" w:rsidRDefault="008A6B5C" w:rsidP="00FA0D56">
            <w:pPr>
              <w:rPr>
                <w:rFonts w:ascii="Candara" w:hAnsi="Candara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Measurement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and comparison across all measures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Fractions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 xml:space="preserve">Place Value 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Partitioning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 and Time</w:t>
            </w:r>
          </w:p>
        </w:tc>
      </w:tr>
      <w:tr w:rsidR="008A6B5C" w:rsidRPr="00FA0D56" w:rsidTr="00FA0D56">
        <w:tc>
          <w:tcPr>
            <w:tcW w:w="1413" w:type="dxa"/>
            <w:shd w:val="clear" w:color="auto" w:fill="E2EFD9" w:themeFill="accent6" w:themeFillTint="33"/>
          </w:tcPr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0D56">
              <w:rPr>
                <w:rFonts w:ascii="Century Gothic" w:hAnsi="Century Gothic"/>
                <w:b/>
                <w:sz w:val="28"/>
                <w:szCs w:val="28"/>
              </w:rPr>
              <w:t>Year 2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D0CECE" w:themeFill="background2" w:themeFillShade="E6"/>
          </w:tcPr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 xml:space="preserve">Number: Place Value 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  <w:p w:rsidR="008A6B5C" w:rsidRPr="00FA0D56" w:rsidRDefault="008A6B5C" w:rsidP="00FA0D56">
            <w:pPr>
              <w:rPr>
                <w:rFonts w:ascii="Candara" w:hAnsi="Candara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</w:t>
            </w:r>
          </w:p>
        </w:tc>
        <w:tc>
          <w:tcPr>
            <w:tcW w:w="4536" w:type="dxa"/>
            <w:gridSpan w:val="2"/>
            <w:shd w:val="clear" w:color="auto" w:fill="D0CECE" w:themeFill="background2" w:themeFillShade="E6"/>
          </w:tcPr>
          <w:p w:rsidR="008A6B5C" w:rsidRPr="00FA0D56" w:rsidRDefault="008A6B5C" w:rsidP="00FA0D56">
            <w:pPr>
              <w:rPr>
                <w:rFonts w:ascii="Candara" w:hAnsi="Candara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Fractions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Time</w:t>
            </w:r>
          </w:p>
        </w:tc>
        <w:tc>
          <w:tcPr>
            <w:tcW w:w="4395" w:type="dxa"/>
            <w:gridSpan w:val="2"/>
            <w:shd w:val="clear" w:color="auto" w:fill="D0CECE" w:themeFill="background2" w:themeFillShade="E6"/>
          </w:tcPr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Statistics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Position and Direction</w:t>
            </w:r>
          </w:p>
          <w:p w:rsidR="008A6B5C" w:rsidRPr="00FA0D56" w:rsidRDefault="008A6B5C" w:rsidP="00FA0D56">
            <w:pPr>
              <w:rPr>
                <w:rFonts w:ascii="Candara" w:hAnsi="Candara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Measurement</w:t>
            </w:r>
          </w:p>
        </w:tc>
      </w:tr>
      <w:tr w:rsidR="008A6B5C" w:rsidRPr="00FA0D56" w:rsidTr="00FA0D56">
        <w:tc>
          <w:tcPr>
            <w:tcW w:w="1413" w:type="dxa"/>
            <w:shd w:val="clear" w:color="auto" w:fill="E2EFD9" w:themeFill="accent6" w:themeFillTint="33"/>
          </w:tcPr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0D56">
              <w:rPr>
                <w:rFonts w:ascii="Century Gothic" w:hAnsi="Century Gothic"/>
                <w:b/>
                <w:sz w:val="28"/>
                <w:szCs w:val="28"/>
              </w:rPr>
              <w:t>Year 3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:rsidR="008A6B5C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 xml:space="preserve">Number: Place value  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Number: Addition and Subtraction</w:t>
            </w:r>
          </w:p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8A6B5C" w:rsidRPr="00FA0D56" w:rsidRDefault="008A6B5C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Fractions</w:t>
            </w:r>
          </w:p>
          <w:p w:rsidR="008A6B5C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 and Time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Fractions</w:t>
            </w:r>
          </w:p>
          <w:p w:rsidR="006A5FA1" w:rsidRPr="00FA0D56" w:rsidRDefault="006A5FA1" w:rsidP="00FA0D56">
            <w:pPr>
              <w:rPr>
                <w:rFonts w:ascii="Candara" w:hAnsi="Candara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Statistics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  <w:p w:rsidR="006A5FA1" w:rsidRPr="00FA0D56" w:rsidRDefault="006A5FA1" w:rsidP="00FA0D56">
            <w:pPr>
              <w:rPr>
                <w:rFonts w:ascii="Candara" w:hAnsi="Candara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6A5FA1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</w:t>
            </w:r>
            <w:r w:rsidRPr="00FA0D56">
              <w:rPr>
                <w:rFonts w:ascii="Candara" w:hAnsi="Candara"/>
                <w:b/>
                <w:sz w:val="20"/>
                <w:szCs w:val="20"/>
              </w:rPr>
              <w:t>metry and Time</w:t>
            </w:r>
          </w:p>
        </w:tc>
      </w:tr>
      <w:tr w:rsidR="008A6B5C" w:rsidRPr="00FA0D56" w:rsidTr="00FA0D56">
        <w:tc>
          <w:tcPr>
            <w:tcW w:w="1413" w:type="dxa"/>
            <w:shd w:val="clear" w:color="auto" w:fill="E2EFD9" w:themeFill="accent6" w:themeFillTint="33"/>
          </w:tcPr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0D56">
              <w:rPr>
                <w:rFonts w:ascii="Century Gothic" w:hAnsi="Century Gothic"/>
                <w:b/>
                <w:sz w:val="28"/>
                <w:szCs w:val="28"/>
              </w:rPr>
              <w:t>Year 4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D0CECE" w:themeFill="background2" w:themeFillShade="E6"/>
          </w:tcPr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 xml:space="preserve">Number: Place value  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Number: Addition and Subtraction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0CECE" w:themeFill="background2" w:themeFillShade="E6"/>
          </w:tcPr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Fractions</w:t>
            </w:r>
          </w:p>
          <w:p w:rsidR="006A5FA1" w:rsidRPr="00FA0D56" w:rsidRDefault="006A5FA1" w:rsidP="00FA0D56">
            <w:pPr>
              <w:rPr>
                <w:rFonts w:ascii="Candara" w:hAnsi="Candara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Statistics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 / Measure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shd w:val="clear" w:color="auto" w:fill="D0CECE" w:themeFill="background2" w:themeFillShade="E6"/>
          </w:tcPr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Time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Statistics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 Position and Direction</w:t>
            </w:r>
          </w:p>
          <w:p w:rsidR="006A5FA1" w:rsidRPr="00FA0D56" w:rsidRDefault="006A5FA1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Decimals</w:t>
            </w:r>
          </w:p>
        </w:tc>
      </w:tr>
      <w:tr w:rsidR="008A6B5C" w:rsidRPr="00FA0D56" w:rsidTr="00FA0D56">
        <w:tc>
          <w:tcPr>
            <w:tcW w:w="1413" w:type="dxa"/>
            <w:shd w:val="clear" w:color="auto" w:fill="E2EFD9" w:themeFill="accent6" w:themeFillTint="33"/>
          </w:tcPr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0D56">
              <w:rPr>
                <w:rFonts w:ascii="Century Gothic" w:hAnsi="Century Gothic"/>
                <w:b/>
                <w:sz w:val="28"/>
                <w:szCs w:val="28"/>
              </w:rPr>
              <w:t>Year 5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F2F2F2" w:themeFill="background1" w:themeFillShade="F2"/>
          </w:tcPr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 xml:space="preserve">Number: Place value  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6A5FA1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8A6B5C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Fractions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Decimals</w:t>
            </w:r>
          </w:p>
          <w:p w:rsidR="006A5FA1" w:rsidRPr="00FA0D56" w:rsidRDefault="006A5FA1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Percentages</w:t>
            </w:r>
          </w:p>
        </w:tc>
        <w:tc>
          <w:tcPr>
            <w:tcW w:w="4395" w:type="dxa"/>
            <w:gridSpan w:val="2"/>
            <w:shd w:val="clear" w:color="auto" w:fill="F2F2F2" w:themeFill="background1" w:themeFillShade="F2"/>
          </w:tcPr>
          <w:p w:rsidR="008A6B5C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Statistics and Time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Position and Direction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</w:tc>
      </w:tr>
      <w:tr w:rsidR="008A6B5C" w:rsidRPr="00FA0D56" w:rsidTr="00FA0D56">
        <w:tc>
          <w:tcPr>
            <w:tcW w:w="1413" w:type="dxa"/>
            <w:shd w:val="clear" w:color="auto" w:fill="E2EFD9" w:themeFill="accent6" w:themeFillTint="33"/>
          </w:tcPr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FA0D56">
              <w:rPr>
                <w:rFonts w:ascii="Century Gothic" w:hAnsi="Century Gothic"/>
                <w:b/>
                <w:sz w:val="28"/>
                <w:szCs w:val="28"/>
              </w:rPr>
              <w:t>Year 6</w:t>
            </w:r>
          </w:p>
          <w:p w:rsidR="008A6B5C" w:rsidRPr="00FA0D56" w:rsidRDefault="008A6B5C" w:rsidP="00FA0D56">
            <w:pPr>
              <w:rPr>
                <w:rFonts w:ascii="Century Gothic" w:hAnsi="Century Gothic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  <w:gridSpan w:val="2"/>
            <w:shd w:val="clear" w:color="auto" w:fill="D0CECE" w:themeFill="background2" w:themeFillShade="E6"/>
          </w:tcPr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 xml:space="preserve">Number: Place value  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Multiplication and Division</w:t>
            </w:r>
          </w:p>
          <w:p w:rsidR="008A6B5C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Addition and Subtraction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Measure</w:t>
            </w:r>
          </w:p>
          <w:p w:rsidR="006A5FA1" w:rsidRPr="00FA0D56" w:rsidRDefault="006A5FA1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Fractions</w:t>
            </w:r>
          </w:p>
        </w:tc>
        <w:tc>
          <w:tcPr>
            <w:tcW w:w="4536" w:type="dxa"/>
            <w:gridSpan w:val="2"/>
            <w:shd w:val="clear" w:color="auto" w:fill="D0CECE" w:themeFill="background2" w:themeFillShade="E6"/>
          </w:tcPr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Fractions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Decimals, percentages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Ratio and Proportion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</w:t>
            </w:r>
          </w:p>
          <w:p w:rsidR="008A6B5C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Measure</w:t>
            </w:r>
            <w:r w:rsidRPr="00FA0D56">
              <w:rPr>
                <w:rFonts w:ascii="Candara" w:hAnsi="Candara"/>
                <w:b/>
                <w:sz w:val="20"/>
                <w:szCs w:val="20"/>
              </w:rPr>
              <w:t>ment</w:t>
            </w:r>
          </w:p>
        </w:tc>
        <w:tc>
          <w:tcPr>
            <w:tcW w:w="4395" w:type="dxa"/>
            <w:gridSpan w:val="2"/>
            <w:shd w:val="clear" w:color="auto" w:fill="D0CECE" w:themeFill="background2" w:themeFillShade="E6"/>
          </w:tcPr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Geometry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Statistics</w:t>
            </w:r>
          </w:p>
          <w:p w:rsidR="008A6B5C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Algebra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Multi-step problems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Ratio and Proportion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SATs</w:t>
            </w:r>
          </w:p>
          <w:p w:rsidR="006A5FA1" w:rsidRPr="00FA0D56" w:rsidRDefault="006A5FA1" w:rsidP="00FA0D56">
            <w:pPr>
              <w:rPr>
                <w:rFonts w:ascii="Candara" w:hAnsi="Candara"/>
                <w:b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Algebra</w:t>
            </w:r>
          </w:p>
          <w:p w:rsidR="006A5FA1" w:rsidRPr="00FA0D56" w:rsidRDefault="006A5FA1" w:rsidP="00FA0D56">
            <w:pPr>
              <w:rPr>
                <w:rFonts w:ascii="Century Gothic" w:hAnsi="Century Gothic"/>
                <w:sz w:val="20"/>
                <w:szCs w:val="20"/>
              </w:rPr>
            </w:pPr>
            <w:r w:rsidRPr="00FA0D56">
              <w:rPr>
                <w:rFonts w:ascii="Candara" w:hAnsi="Candara"/>
                <w:b/>
                <w:sz w:val="20"/>
                <w:szCs w:val="20"/>
              </w:rPr>
              <w:t>Properties of number</w:t>
            </w:r>
          </w:p>
        </w:tc>
      </w:tr>
    </w:tbl>
    <w:p w:rsidR="002946F5" w:rsidRPr="00FA0D56" w:rsidRDefault="002946F5">
      <w:pPr>
        <w:rPr>
          <w:sz w:val="20"/>
          <w:szCs w:val="20"/>
        </w:rPr>
      </w:pPr>
    </w:p>
    <w:sectPr w:rsidR="002946F5" w:rsidRPr="00FA0D56" w:rsidSect="008A6B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5C"/>
    <w:rsid w:val="002946F5"/>
    <w:rsid w:val="0042489B"/>
    <w:rsid w:val="006A5FA1"/>
    <w:rsid w:val="008A6B5C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1EC7"/>
  <w15:chartTrackingRefBased/>
  <w15:docId w15:val="{97B8A612-5741-4255-ACB2-34CF1D63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Last</dc:creator>
  <cp:keywords/>
  <dc:description/>
  <cp:lastModifiedBy>H Last</cp:lastModifiedBy>
  <cp:revision>1</cp:revision>
  <dcterms:created xsi:type="dcterms:W3CDTF">2022-03-21T18:52:00Z</dcterms:created>
  <dcterms:modified xsi:type="dcterms:W3CDTF">2022-03-21T19:27:00Z</dcterms:modified>
</cp:coreProperties>
</file>