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5B40D2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5B40D2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5B40D2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5B40D2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5B40D2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5B40D2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5B40D2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5B40D2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>ay, igh</w:t>
      </w:r>
      <w:r>
        <w:rPr>
          <w:rFonts w:ascii="Arial" w:hAnsi="Arial" w:cs="Arial"/>
          <w:sz w:val="22"/>
          <w:szCs w:val="22"/>
        </w:rPr>
        <w:t>, oa.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h-ea-d/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f-oo-t/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kn-ee.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c-oa-t/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s-c-ar-f.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s-p-oo-n.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Practise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l-u-n-ch!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‘sh’, then Fred Talk and blend to read the word e.g. sh, sh-i-p,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>for storytime: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 favourit</w:t>
      </w:r>
      <w:r w:rsidR="000D3312">
        <w:rPr>
          <w:rFonts w:ascii="Arial" w:hAnsi="Arial" w:cs="Arial"/>
          <w:sz w:val="22"/>
          <w:szCs w:val="22"/>
          <w:lang w:val="en-US"/>
        </w:rPr>
        <w:t>e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0D2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237F9228</Template>
  <TotalTime>2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LastH</cp:lastModifiedBy>
  <cp:revision>2</cp:revision>
  <dcterms:created xsi:type="dcterms:W3CDTF">2020-04-06T13:09:00Z</dcterms:created>
  <dcterms:modified xsi:type="dcterms:W3CDTF">2020-04-06T13:09:00Z</dcterms:modified>
</cp:coreProperties>
</file>